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2DFFC" w14:textId="77777777" w:rsidR="0073277E" w:rsidRPr="0073277E" w:rsidRDefault="0073277E" w:rsidP="0073277E">
      <w:pPr>
        <w:rPr>
          <w:b/>
          <w:sz w:val="16"/>
          <w:szCs w:val="16"/>
        </w:rPr>
      </w:pPr>
      <w:r w:rsidRPr="0073277E">
        <w:rPr>
          <w:b/>
          <w:sz w:val="16"/>
          <w:szCs w:val="16"/>
        </w:rPr>
        <w:t>IV. Person-Centered Care Planning Process</w:t>
      </w:r>
    </w:p>
    <w:p w14:paraId="63A7C446" w14:textId="77777777" w:rsidR="0073277E" w:rsidRPr="0073277E" w:rsidRDefault="0073277E" w:rsidP="0073277E">
      <w:pPr>
        <w:rPr>
          <w:b/>
          <w:sz w:val="16"/>
          <w:szCs w:val="16"/>
        </w:rPr>
      </w:pPr>
    </w:p>
    <w:p w14:paraId="3621A9D7" w14:textId="77777777" w:rsidR="0073277E" w:rsidRPr="0073277E" w:rsidRDefault="0073277E" w:rsidP="0073277E">
      <w:pPr>
        <w:rPr>
          <w:b/>
          <w:sz w:val="16"/>
          <w:szCs w:val="16"/>
        </w:rPr>
      </w:pPr>
      <w:r w:rsidRPr="0073277E">
        <w:rPr>
          <w:b/>
          <w:sz w:val="16"/>
          <w:szCs w:val="16"/>
        </w:rPr>
        <w:t xml:space="preserve">A. Requirements for </w:t>
      </w:r>
      <w:r w:rsidRPr="0073277E">
        <w:rPr>
          <w:rFonts w:eastAsia="Times New Roman"/>
          <w:b/>
          <w:bCs/>
          <w:sz w:val="16"/>
          <w:szCs w:val="16"/>
        </w:rPr>
        <w:t>Individualized Plans of Care</w:t>
      </w:r>
    </w:p>
    <w:p w14:paraId="1BB09A71" w14:textId="77777777" w:rsidR="0073277E" w:rsidRPr="0073277E" w:rsidRDefault="0073277E" w:rsidP="0073277E">
      <w:pPr>
        <w:tabs>
          <w:tab w:val="left" w:pos="-1080"/>
          <w:tab w:val="left" w:pos="-720"/>
          <w:tab w:val="left" w:pos="0"/>
          <w:tab w:val="left" w:pos="720"/>
          <w:tab w:val="left" w:pos="1800"/>
        </w:tabs>
        <w:autoSpaceDE w:val="0"/>
        <w:autoSpaceDN w:val="0"/>
        <w:adjustRightInd w:val="0"/>
        <w:spacing w:line="270" w:lineRule="exact"/>
        <w:jc w:val="both"/>
        <w:rPr>
          <w:rFonts w:eastAsia="Times New Roman"/>
          <w:b/>
          <w:bCs/>
          <w:sz w:val="16"/>
          <w:szCs w:val="16"/>
        </w:rPr>
      </w:pPr>
      <w:r w:rsidRPr="0073277E">
        <w:rPr>
          <w:rFonts w:eastAsia="Times New Roman"/>
          <w:b/>
          <w:bCs/>
          <w:sz w:val="16"/>
          <w:szCs w:val="16"/>
        </w:rPr>
        <w:t>Policy:</w:t>
      </w:r>
    </w:p>
    <w:p w14:paraId="64370394" w14:textId="77777777" w:rsidR="0073277E" w:rsidRPr="0073277E" w:rsidRDefault="0073277E" w:rsidP="0073277E">
      <w:pPr>
        <w:autoSpaceDE w:val="0"/>
        <w:autoSpaceDN w:val="0"/>
        <w:adjustRightInd w:val="0"/>
        <w:spacing w:line="270" w:lineRule="exact"/>
        <w:jc w:val="both"/>
        <w:rPr>
          <w:rFonts w:eastAsia="Times New Roman"/>
          <w:sz w:val="16"/>
          <w:szCs w:val="16"/>
        </w:rPr>
      </w:pPr>
      <w:r w:rsidRPr="0073277E">
        <w:rPr>
          <w:rFonts w:eastAsia="Times New Roman"/>
          <w:sz w:val="16"/>
          <w:szCs w:val="16"/>
        </w:rPr>
        <w:t>The ADULT DAY CARE will ensure that the individualized plans of care meet the criteria and expectations of HCBS.</w:t>
      </w:r>
    </w:p>
    <w:p w14:paraId="75267DB0" w14:textId="6829CDEC" w:rsidR="0073277E" w:rsidRPr="0073277E" w:rsidRDefault="0073277E" w:rsidP="0073277E">
      <w:pPr>
        <w:tabs>
          <w:tab w:val="left" w:pos="0"/>
          <w:tab w:val="left" w:pos="720"/>
          <w:tab w:val="left" w:pos="1800"/>
        </w:tabs>
        <w:autoSpaceDE w:val="0"/>
        <w:autoSpaceDN w:val="0"/>
        <w:adjustRightInd w:val="0"/>
        <w:spacing w:line="270" w:lineRule="exact"/>
        <w:jc w:val="both"/>
        <w:rPr>
          <w:rFonts w:eastAsia="Times New Roman"/>
          <w:b/>
          <w:bCs/>
          <w:sz w:val="16"/>
          <w:szCs w:val="16"/>
        </w:rPr>
      </w:pPr>
      <w:r w:rsidRPr="0073277E">
        <w:rPr>
          <w:rFonts w:eastAsia="Times New Roman"/>
          <w:b/>
          <w:bCs/>
          <w:sz w:val="16"/>
          <w:szCs w:val="16"/>
        </w:rPr>
        <w:t>Procedure:</w:t>
      </w:r>
    </w:p>
    <w:p w14:paraId="60B0D055" w14:textId="77777777" w:rsidR="0073277E" w:rsidRPr="0073277E" w:rsidRDefault="0073277E" w:rsidP="0073277E">
      <w:pPr>
        <w:pStyle w:val="ListParagraph"/>
        <w:widowControl w:val="0"/>
        <w:numPr>
          <w:ilvl w:val="0"/>
          <w:numId w:val="12"/>
        </w:numPr>
        <w:autoSpaceDE w:val="0"/>
        <w:autoSpaceDN w:val="0"/>
        <w:adjustRightInd w:val="0"/>
        <w:spacing w:line="270" w:lineRule="exact"/>
        <w:ind w:left="720"/>
        <w:jc w:val="both"/>
        <w:rPr>
          <w:rFonts w:eastAsia="Times New Roman"/>
          <w:sz w:val="16"/>
          <w:szCs w:val="16"/>
        </w:rPr>
      </w:pPr>
      <w:r w:rsidRPr="0073277E">
        <w:rPr>
          <w:rFonts w:eastAsia="Times New Roman"/>
          <w:sz w:val="16"/>
          <w:szCs w:val="16"/>
        </w:rPr>
        <w:t>Prior to admission, a preadmission interview with the Registrant is completed to ensure the following areas can be addressed in our Program:</w:t>
      </w:r>
    </w:p>
    <w:p w14:paraId="7A352F68" w14:textId="77777777" w:rsidR="0073277E" w:rsidRPr="0073277E" w:rsidRDefault="0073277E" w:rsidP="0073277E">
      <w:pPr>
        <w:widowControl w:val="0"/>
        <w:numPr>
          <w:ilvl w:val="0"/>
          <w:numId w:val="10"/>
        </w:numPr>
        <w:autoSpaceDE w:val="0"/>
        <w:autoSpaceDN w:val="0"/>
        <w:adjustRightInd w:val="0"/>
        <w:spacing w:line="270" w:lineRule="exact"/>
        <w:jc w:val="both"/>
        <w:rPr>
          <w:rFonts w:eastAsia="Times New Roman"/>
          <w:sz w:val="16"/>
          <w:szCs w:val="16"/>
        </w:rPr>
      </w:pPr>
      <w:r w:rsidRPr="0073277E">
        <w:rPr>
          <w:rFonts w:eastAsia="Times New Roman"/>
          <w:sz w:val="16"/>
          <w:szCs w:val="16"/>
        </w:rPr>
        <w:t>Physicals needs, including but not limited to, physical characteristics necessitating special considerations</w:t>
      </w:r>
    </w:p>
    <w:p w14:paraId="6568A383" w14:textId="77777777" w:rsidR="0073277E" w:rsidRPr="0073277E" w:rsidRDefault="0073277E" w:rsidP="0073277E">
      <w:pPr>
        <w:widowControl w:val="0"/>
        <w:numPr>
          <w:ilvl w:val="0"/>
          <w:numId w:val="10"/>
        </w:numPr>
        <w:autoSpaceDE w:val="0"/>
        <w:autoSpaceDN w:val="0"/>
        <w:adjustRightInd w:val="0"/>
        <w:contextualSpacing/>
        <w:rPr>
          <w:rFonts w:eastAsia="Times New Roman"/>
          <w:sz w:val="16"/>
          <w:szCs w:val="16"/>
        </w:rPr>
      </w:pPr>
      <w:r w:rsidRPr="0073277E">
        <w:rPr>
          <w:rFonts w:eastAsia="Times New Roman"/>
          <w:sz w:val="16"/>
          <w:szCs w:val="16"/>
        </w:rPr>
        <w:t>Personal needs and activities of daily living</w:t>
      </w:r>
    </w:p>
    <w:p w14:paraId="7A55C6CE" w14:textId="77777777" w:rsidR="0073277E" w:rsidRPr="0073277E" w:rsidRDefault="0073277E" w:rsidP="0073277E">
      <w:pPr>
        <w:widowControl w:val="0"/>
        <w:numPr>
          <w:ilvl w:val="0"/>
          <w:numId w:val="10"/>
        </w:numPr>
        <w:autoSpaceDE w:val="0"/>
        <w:autoSpaceDN w:val="0"/>
        <w:adjustRightInd w:val="0"/>
        <w:rPr>
          <w:rFonts w:eastAsia="Times New Roman"/>
          <w:sz w:val="16"/>
          <w:szCs w:val="16"/>
        </w:rPr>
      </w:pPr>
      <w:r w:rsidRPr="0073277E">
        <w:rPr>
          <w:rFonts w:eastAsia="Times New Roman"/>
          <w:sz w:val="16"/>
          <w:szCs w:val="16"/>
        </w:rPr>
        <w:t>Religious and cultural preferences</w:t>
      </w:r>
    </w:p>
    <w:p w14:paraId="47B8D475" w14:textId="77777777" w:rsidR="0073277E" w:rsidRPr="0073277E" w:rsidRDefault="0073277E" w:rsidP="0073277E">
      <w:pPr>
        <w:widowControl w:val="0"/>
        <w:numPr>
          <w:ilvl w:val="0"/>
          <w:numId w:val="10"/>
        </w:numPr>
        <w:autoSpaceDE w:val="0"/>
        <w:autoSpaceDN w:val="0"/>
        <w:adjustRightInd w:val="0"/>
        <w:rPr>
          <w:rFonts w:eastAsia="Times New Roman"/>
          <w:sz w:val="16"/>
          <w:szCs w:val="16"/>
        </w:rPr>
      </w:pPr>
      <w:r w:rsidRPr="0073277E">
        <w:rPr>
          <w:rFonts w:eastAsia="Times New Roman"/>
          <w:sz w:val="16"/>
          <w:szCs w:val="16"/>
        </w:rPr>
        <w:t>Special medical needs</w:t>
      </w:r>
    </w:p>
    <w:p w14:paraId="18BB5DA7" w14:textId="77777777" w:rsidR="0073277E" w:rsidRPr="0073277E" w:rsidRDefault="0073277E" w:rsidP="0073277E">
      <w:pPr>
        <w:widowControl w:val="0"/>
        <w:numPr>
          <w:ilvl w:val="0"/>
          <w:numId w:val="10"/>
        </w:numPr>
        <w:autoSpaceDE w:val="0"/>
        <w:autoSpaceDN w:val="0"/>
        <w:adjustRightInd w:val="0"/>
        <w:rPr>
          <w:rFonts w:eastAsia="Times New Roman"/>
          <w:sz w:val="16"/>
          <w:szCs w:val="16"/>
        </w:rPr>
      </w:pPr>
      <w:r w:rsidRPr="0073277E">
        <w:rPr>
          <w:rFonts w:eastAsia="Times New Roman"/>
          <w:sz w:val="16"/>
          <w:szCs w:val="16"/>
        </w:rPr>
        <w:t>Special or regular diet needs, including but not limited to diets necessitated by cultural or religious preference or medical need</w:t>
      </w:r>
    </w:p>
    <w:p w14:paraId="67049EA4" w14:textId="77777777" w:rsidR="0073277E" w:rsidRPr="0073277E" w:rsidRDefault="0073277E" w:rsidP="0073277E">
      <w:pPr>
        <w:widowControl w:val="0"/>
        <w:numPr>
          <w:ilvl w:val="0"/>
          <w:numId w:val="10"/>
        </w:numPr>
        <w:autoSpaceDE w:val="0"/>
        <w:autoSpaceDN w:val="0"/>
        <w:adjustRightInd w:val="0"/>
        <w:rPr>
          <w:rFonts w:eastAsia="Times New Roman"/>
          <w:sz w:val="16"/>
          <w:szCs w:val="16"/>
        </w:rPr>
      </w:pPr>
      <w:r w:rsidRPr="0073277E">
        <w:rPr>
          <w:rFonts w:eastAsia="Times New Roman"/>
          <w:sz w:val="16"/>
          <w:szCs w:val="16"/>
        </w:rPr>
        <w:t>Social interests or needs</w:t>
      </w:r>
    </w:p>
    <w:p w14:paraId="3746E4A7" w14:textId="77777777" w:rsidR="0073277E" w:rsidRPr="0073277E" w:rsidRDefault="0073277E" w:rsidP="0073277E">
      <w:pPr>
        <w:widowControl w:val="0"/>
        <w:numPr>
          <w:ilvl w:val="0"/>
          <w:numId w:val="10"/>
        </w:numPr>
        <w:autoSpaceDE w:val="0"/>
        <w:autoSpaceDN w:val="0"/>
        <w:adjustRightInd w:val="0"/>
        <w:rPr>
          <w:rFonts w:eastAsia="Times New Roman"/>
          <w:sz w:val="16"/>
          <w:szCs w:val="16"/>
        </w:rPr>
      </w:pPr>
      <w:r w:rsidRPr="0073277E">
        <w:rPr>
          <w:rFonts w:eastAsia="Times New Roman"/>
          <w:sz w:val="16"/>
          <w:szCs w:val="16"/>
        </w:rPr>
        <w:t>Financial management needs</w:t>
      </w:r>
    </w:p>
    <w:p w14:paraId="35BEA3CD" w14:textId="77777777" w:rsidR="0073277E" w:rsidRPr="0073277E" w:rsidRDefault="0073277E" w:rsidP="0073277E">
      <w:pPr>
        <w:pStyle w:val="ListParagraph"/>
        <w:widowControl w:val="0"/>
        <w:numPr>
          <w:ilvl w:val="0"/>
          <w:numId w:val="12"/>
        </w:numPr>
        <w:autoSpaceDE w:val="0"/>
        <w:autoSpaceDN w:val="0"/>
        <w:adjustRightInd w:val="0"/>
        <w:ind w:left="720"/>
        <w:rPr>
          <w:rFonts w:eastAsia="Times New Roman"/>
          <w:sz w:val="16"/>
          <w:szCs w:val="16"/>
        </w:rPr>
      </w:pPr>
      <w:r w:rsidRPr="0073277E">
        <w:rPr>
          <w:rFonts w:eastAsia="Times New Roman"/>
          <w:sz w:val="16"/>
          <w:szCs w:val="16"/>
        </w:rPr>
        <w:t xml:space="preserve">The RN completes an Initial Assessment and a follow up Assessment every 6 month thereafter or upon a change of condition. This address: </w:t>
      </w:r>
    </w:p>
    <w:p w14:paraId="6D9EADBC" w14:textId="77777777" w:rsidR="0073277E" w:rsidRPr="0073277E" w:rsidRDefault="0073277E" w:rsidP="0073277E">
      <w:pPr>
        <w:widowControl w:val="0"/>
        <w:numPr>
          <w:ilvl w:val="3"/>
          <w:numId w:val="9"/>
        </w:numPr>
        <w:autoSpaceDE w:val="0"/>
        <w:autoSpaceDN w:val="0"/>
        <w:adjustRightInd w:val="0"/>
        <w:spacing w:line="270" w:lineRule="exact"/>
        <w:jc w:val="both"/>
        <w:rPr>
          <w:rFonts w:eastAsia="Times New Roman"/>
          <w:sz w:val="16"/>
          <w:szCs w:val="16"/>
        </w:rPr>
      </w:pPr>
      <w:r w:rsidRPr="0073277E">
        <w:rPr>
          <w:rFonts w:eastAsia="Times New Roman"/>
          <w:sz w:val="16"/>
          <w:szCs w:val="16"/>
        </w:rPr>
        <w:t>Registrant’s clinical history</w:t>
      </w:r>
    </w:p>
    <w:p w14:paraId="7B7C0353" w14:textId="77777777" w:rsidR="0073277E" w:rsidRPr="0073277E" w:rsidRDefault="0073277E" w:rsidP="0073277E">
      <w:pPr>
        <w:widowControl w:val="0"/>
        <w:numPr>
          <w:ilvl w:val="3"/>
          <w:numId w:val="9"/>
        </w:numPr>
        <w:autoSpaceDE w:val="0"/>
        <w:autoSpaceDN w:val="0"/>
        <w:adjustRightInd w:val="0"/>
        <w:spacing w:line="270" w:lineRule="exact"/>
        <w:jc w:val="both"/>
        <w:rPr>
          <w:rFonts w:eastAsia="Times New Roman"/>
          <w:sz w:val="16"/>
          <w:szCs w:val="16"/>
        </w:rPr>
      </w:pPr>
      <w:r w:rsidRPr="0073277E">
        <w:rPr>
          <w:rFonts w:eastAsia="Times New Roman"/>
          <w:sz w:val="16"/>
          <w:szCs w:val="16"/>
        </w:rPr>
        <w:t>Physical, mental and psychosocial symptoms/conditions</w:t>
      </w:r>
    </w:p>
    <w:p w14:paraId="5F987512" w14:textId="77777777" w:rsidR="0073277E" w:rsidRPr="0073277E" w:rsidRDefault="0073277E" w:rsidP="0073277E">
      <w:pPr>
        <w:widowControl w:val="0"/>
        <w:numPr>
          <w:ilvl w:val="3"/>
          <w:numId w:val="9"/>
        </w:numPr>
        <w:autoSpaceDE w:val="0"/>
        <w:autoSpaceDN w:val="0"/>
        <w:adjustRightInd w:val="0"/>
        <w:spacing w:line="270" w:lineRule="exact"/>
        <w:jc w:val="both"/>
        <w:rPr>
          <w:rFonts w:eastAsia="Times New Roman"/>
          <w:sz w:val="16"/>
          <w:szCs w:val="16"/>
        </w:rPr>
      </w:pPr>
      <w:r w:rsidRPr="0073277E">
        <w:rPr>
          <w:rFonts w:eastAsia="Times New Roman"/>
          <w:sz w:val="16"/>
          <w:szCs w:val="16"/>
        </w:rPr>
        <w:t>Medications, treatments/care, interventions needed</w:t>
      </w:r>
    </w:p>
    <w:p w14:paraId="76D01F5C" w14:textId="77777777" w:rsidR="0073277E" w:rsidRPr="0073277E" w:rsidRDefault="0073277E" w:rsidP="0073277E">
      <w:pPr>
        <w:widowControl w:val="0"/>
        <w:numPr>
          <w:ilvl w:val="3"/>
          <w:numId w:val="9"/>
        </w:numPr>
        <w:autoSpaceDE w:val="0"/>
        <w:autoSpaceDN w:val="0"/>
        <w:adjustRightInd w:val="0"/>
        <w:spacing w:line="270" w:lineRule="exact"/>
        <w:jc w:val="both"/>
        <w:rPr>
          <w:rFonts w:eastAsia="Times New Roman"/>
          <w:sz w:val="16"/>
          <w:szCs w:val="16"/>
        </w:rPr>
      </w:pPr>
      <w:r w:rsidRPr="0073277E">
        <w:rPr>
          <w:rFonts w:eastAsia="Times New Roman"/>
          <w:sz w:val="16"/>
          <w:szCs w:val="16"/>
        </w:rPr>
        <w:t>Pain management,</w:t>
      </w:r>
    </w:p>
    <w:p w14:paraId="294FF4E0" w14:textId="77777777" w:rsidR="0073277E" w:rsidRPr="0073277E" w:rsidRDefault="0073277E" w:rsidP="0073277E">
      <w:pPr>
        <w:widowControl w:val="0"/>
        <w:numPr>
          <w:ilvl w:val="3"/>
          <w:numId w:val="9"/>
        </w:numPr>
        <w:autoSpaceDE w:val="0"/>
        <w:autoSpaceDN w:val="0"/>
        <w:adjustRightInd w:val="0"/>
        <w:spacing w:line="270" w:lineRule="exact"/>
        <w:jc w:val="both"/>
        <w:rPr>
          <w:rFonts w:eastAsia="Times New Roman"/>
          <w:sz w:val="16"/>
          <w:szCs w:val="16"/>
        </w:rPr>
      </w:pPr>
      <w:r w:rsidRPr="0073277E">
        <w:rPr>
          <w:rFonts w:eastAsia="Times New Roman"/>
          <w:sz w:val="16"/>
          <w:szCs w:val="16"/>
        </w:rPr>
        <w:t>Registrant’s coping mechanisms</w:t>
      </w:r>
    </w:p>
    <w:p w14:paraId="7B71F0F1" w14:textId="77777777" w:rsidR="0073277E" w:rsidRPr="0073277E" w:rsidRDefault="0073277E" w:rsidP="0073277E">
      <w:pPr>
        <w:widowControl w:val="0"/>
        <w:numPr>
          <w:ilvl w:val="3"/>
          <w:numId w:val="9"/>
        </w:numPr>
        <w:autoSpaceDE w:val="0"/>
        <w:autoSpaceDN w:val="0"/>
        <w:adjustRightInd w:val="0"/>
        <w:spacing w:line="270" w:lineRule="exact"/>
        <w:jc w:val="both"/>
        <w:rPr>
          <w:rFonts w:eastAsia="Times New Roman"/>
          <w:sz w:val="16"/>
          <w:szCs w:val="16"/>
        </w:rPr>
      </w:pPr>
      <w:r w:rsidRPr="0073277E">
        <w:rPr>
          <w:rFonts w:eastAsia="Times New Roman"/>
          <w:sz w:val="16"/>
          <w:szCs w:val="16"/>
        </w:rPr>
        <w:t>Registrant’s ability to participate in care and decision making</w:t>
      </w:r>
    </w:p>
    <w:p w14:paraId="5D3536E6" w14:textId="77777777" w:rsidR="0073277E" w:rsidRPr="0073277E" w:rsidRDefault="0073277E" w:rsidP="0073277E">
      <w:pPr>
        <w:widowControl w:val="0"/>
        <w:numPr>
          <w:ilvl w:val="3"/>
          <w:numId w:val="9"/>
        </w:numPr>
        <w:autoSpaceDE w:val="0"/>
        <w:autoSpaceDN w:val="0"/>
        <w:adjustRightInd w:val="0"/>
        <w:spacing w:line="270" w:lineRule="exact"/>
        <w:jc w:val="both"/>
        <w:rPr>
          <w:rFonts w:eastAsia="Times New Roman"/>
          <w:sz w:val="16"/>
          <w:szCs w:val="16"/>
        </w:rPr>
      </w:pPr>
      <w:r w:rsidRPr="0073277E">
        <w:rPr>
          <w:rFonts w:eastAsia="Times New Roman"/>
          <w:sz w:val="16"/>
          <w:szCs w:val="16"/>
        </w:rPr>
        <w:t>Family/caregiver supports</w:t>
      </w:r>
    </w:p>
    <w:p w14:paraId="5D87FE61" w14:textId="77777777" w:rsidR="0073277E" w:rsidRPr="0073277E" w:rsidRDefault="0073277E" w:rsidP="0073277E">
      <w:pPr>
        <w:widowControl w:val="0"/>
        <w:numPr>
          <w:ilvl w:val="3"/>
          <w:numId w:val="9"/>
        </w:numPr>
        <w:autoSpaceDE w:val="0"/>
        <w:autoSpaceDN w:val="0"/>
        <w:adjustRightInd w:val="0"/>
        <w:spacing w:line="270" w:lineRule="exact"/>
        <w:jc w:val="both"/>
        <w:rPr>
          <w:rFonts w:eastAsia="Times New Roman"/>
          <w:sz w:val="16"/>
          <w:szCs w:val="16"/>
        </w:rPr>
      </w:pPr>
      <w:r w:rsidRPr="0073277E">
        <w:rPr>
          <w:rFonts w:eastAsia="Times New Roman"/>
          <w:sz w:val="16"/>
          <w:szCs w:val="16"/>
        </w:rPr>
        <w:t>Home environment, appropriateness of home for care</w:t>
      </w:r>
    </w:p>
    <w:p w14:paraId="4536AD80" w14:textId="77777777" w:rsidR="0073277E" w:rsidRPr="0073277E" w:rsidRDefault="0073277E" w:rsidP="0073277E">
      <w:pPr>
        <w:widowControl w:val="0"/>
        <w:numPr>
          <w:ilvl w:val="3"/>
          <w:numId w:val="9"/>
        </w:numPr>
        <w:autoSpaceDE w:val="0"/>
        <w:autoSpaceDN w:val="0"/>
        <w:adjustRightInd w:val="0"/>
        <w:spacing w:line="270" w:lineRule="exact"/>
        <w:jc w:val="both"/>
        <w:rPr>
          <w:rFonts w:eastAsia="Times New Roman"/>
          <w:sz w:val="16"/>
          <w:szCs w:val="16"/>
        </w:rPr>
      </w:pPr>
      <w:r w:rsidRPr="0073277E">
        <w:rPr>
          <w:rFonts w:eastAsia="Times New Roman"/>
          <w:sz w:val="16"/>
          <w:szCs w:val="16"/>
        </w:rPr>
        <w:t>Safety factors in home</w:t>
      </w:r>
    </w:p>
    <w:p w14:paraId="5DAACE4E" w14:textId="77777777" w:rsidR="0073277E" w:rsidRPr="0073277E" w:rsidRDefault="0073277E" w:rsidP="0073277E">
      <w:pPr>
        <w:widowControl w:val="0"/>
        <w:numPr>
          <w:ilvl w:val="3"/>
          <w:numId w:val="9"/>
        </w:numPr>
        <w:autoSpaceDE w:val="0"/>
        <w:autoSpaceDN w:val="0"/>
        <w:adjustRightInd w:val="0"/>
        <w:spacing w:line="270" w:lineRule="exact"/>
        <w:jc w:val="both"/>
        <w:rPr>
          <w:rFonts w:eastAsia="Times New Roman"/>
          <w:sz w:val="16"/>
          <w:szCs w:val="16"/>
        </w:rPr>
      </w:pPr>
      <w:r w:rsidRPr="0073277E">
        <w:rPr>
          <w:rFonts w:eastAsia="Times New Roman"/>
          <w:sz w:val="16"/>
          <w:szCs w:val="16"/>
        </w:rPr>
        <w:t>Initial and ongoing needs</w:t>
      </w:r>
    </w:p>
    <w:p w14:paraId="7CB9791F" w14:textId="77777777" w:rsidR="0073277E" w:rsidRPr="0073277E" w:rsidRDefault="0073277E" w:rsidP="0073277E">
      <w:pPr>
        <w:widowControl w:val="0"/>
        <w:numPr>
          <w:ilvl w:val="3"/>
          <w:numId w:val="9"/>
        </w:numPr>
        <w:autoSpaceDE w:val="0"/>
        <w:autoSpaceDN w:val="0"/>
        <w:adjustRightInd w:val="0"/>
        <w:spacing w:line="270" w:lineRule="exact"/>
        <w:jc w:val="both"/>
        <w:rPr>
          <w:rFonts w:eastAsia="Times New Roman"/>
          <w:sz w:val="16"/>
          <w:szCs w:val="16"/>
        </w:rPr>
      </w:pPr>
      <w:r w:rsidRPr="0073277E">
        <w:rPr>
          <w:rFonts w:eastAsia="Times New Roman"/>
          <w:sz w:val="16"/>
          <w:szCs w:val="16"/>
        </w:rPr>
        <w:t xml:space="preserve">Teaching/Registrant education required </w:t>
      </w:r>
    </w:p>
    <w:p w14:paraId="7268A4F4" w14:textId="77777777" w:rsidR="0073277E" w:rsidRPr="0073277E" w:rsidRDefault="0073277E" w:rsidP="0073277E">
      <w:pPr>
        <w:widowControl w:val="0"/>
        <w:numPr>
          <w:ilvl w:val="3"/>
          <w:numId w:val="9"/>
        </w:numPr>
        <w:autoSpaceDE w:val="0"/>
        <w:autoSpaceDN w:val="0"/>
        <w:adjustRightInd w:val="0"/>
        <w:spacing w:line="270" w:lineRule="exact"/>
        <w:jc w:val="both"/>
        <w:rPr>
          <w:rFonts w:eastAsia="Times New Roman"/>
          <w:sz w:val="16"/>
          <w:szCs w:val="16"/>
        </w:rPr>
      </w:pPr>
      <w:r w:rsidRPr="0073277E">
        <w:rPr>
          <w:rFonts w:eastAsia="Times New Roman"/>
          <w:sz w:val="16"/>
          <w:szCs w:val="16"/>
        </w:rPr>
        <w:t>Expected outcomes</w:t>
      </w:r>
    </w:p>
    <w:p w14:paraId="338D06DF" w14:textId="77777777" w:rsidR="0073277E" w:rsidRPr="0073277E" w:rsidRDefault="0073277E" w:rsidP="0073277E">
      <w:pPr>
        <w:widowControl w:val="0"/>
        <w:numPr>
          <w:ilvl w:val="3"/>
          <w:numId w:val="9"/>
        </w:numPr>
        <w:autoSpaceDE w:val="0"/>
        <w:autoSpaceDN w:val="0"/>
        <w:adjustRightInd w:val="0"/>
        <w:spacing w:line="270" w:lineRule="exact"/>
        <w:jc w:val="both"/>
        <w:rPr>
          <w:rFonts w:eastAsia="Times New Roman"/>
          <w:sz w:val="16"/>
          <w:szCs w:val="16"/>
        </w:rPr>
      </w:pPr>
      <w:r w:rsidRPr="0073277E">
        <w:rPr>
          <w:rFonts w:eastAsia="Times New Roman"/>
          <w:sz w:val="16"/>
          <w:szCs w:val="16"/>
        </w:rPr>
        <w:t>Short-term and long-term goals</w:t>
      </w:r>
    </w:p>
    <w:p w14:paraId="444D77F2" w14:textId="77777777" w:rsidR="0073277E" w:rsidRPr="0073277E" w:rsidRDefault="0073277E" w:rsidP="0073277E">
      <w:pPr>
        <w:widowControl w:val="0"/>
        <w:numPr>
          <w:ilvl w:val="3"/>
          <w:numId w:val="9"/>
        </w:numPr>
        <w:autoSpaceDE w:val="0"/>
        <w:autoSpaceDN w:val="0"/>
        <w:adjustRightInd w:val="0"/>
        <w:spacing w:line="270" w:lineRule="exact"/>
        <w:jc w:val="both"/>
        <w:rPr>
          <w:rFonts w:eastAsia="Times New Roman"/>
          <w:sz w:val="16"/>
          <w:szCs w:val="16"/>
        </w:rPr>
      </w:pPr>
      <w:r w:rsidRPr="0073277E">
        <w:rPr>
          <w:rFonts w:eastAsia="Times New Roman"/>
          <w:sz w:val="16"/>
          <w:szCs w:val="16"/>
        </w:rPr>
        <w:t>Functional abilities</w:t>
      </w:r>
    </w:p>
    <w:p w14:paraId="6AFF5E12" w14:textId="77777777" w:rsidR="0073277E" w:rsidRPr="0073277E" w:rsidRDefault="0073277E" w:rsidP="0073277E">
      <w:pPr>
        <w:widowControl w:val="0"/>
        <w:numPr>
          <w:ilvl w:val="3"/>
          <w:numId w:val="9"/>
        </w:numPr>
        <w:autoSpaceDE w:val="0"/>
        <w:autoSpaceDN w:val="0"/>
        <w:adjustRightInd w:val="0"/>
        <w:spacing w:line="270" w:lineRule="exact"/>
        <w:jc w:val="both"/>
        <w:rPr>
          <w:rFonts w:eastAsia="Times New Roman"/>
          <w:sz w:val="16"/>
          <w:szCs w:val="16"/>
        </w:rPr>
      </w:pPr>
      <w:r w:rsidRPr="0073277E">
        <w:rPr>
          <w:rFonts w:eastAsia="Times New Roman"/>
          <w:sz w:val="16"/>
          <w:szCs w:val="16"/>
        </w:rPr>
        <w:t>Appropriate level of care determination</w:t>
      </w:r>
    </w:p>
    <w:p w14:paraId="61C8CC9A" w14:textId="77777777" w:rsidR="0073277E" w:rsidRPr="0073277E" w:rsidRDefault="0073277E" w:rsidP="0073277E">
      <w:pPr>
        <w:pStyle w:val="ListParagraph"/>
        <w:widowControl w:val="0"/>
        <w:numPr>
          <w:ilvl w:val="0"/>
          <w:numId w:val="12"/>
        </w:numPr>
        <w:autoSpaceDE w:val="0"/>
        <w:autoSpaceDN w:val="0"/>
        <w:adjustRightInd w:val="0"/>
        <w:spacing w:line="270" w:lineRule="exact"/>
        <w:ind w:left="720"/>
        <w:jc w:val="both"/>
        <w:rPr>
          <w:rFonts w:eastAsia="Times New Roman"/>
          <w:sz w:val="16"/>
          <w:szCs w:val="16"/>
        </w:rPr>
      </w:pPr>
      <w:r w:rsidRPr="0073277E">
        <w:rPr>
          <w:rFonts w:eastAsia="Times New Roman"/>
          <w:sz w:val="16"/>
          <w:szCs w:val="16"/>
        </w:rPr>
        <w:t xml:space="preserve">The interdisciplinary team including, nurse, social worker, dietician and recreation prepares a written initial care plan and every 6 months thereafter, or upon a change of condition, which identifies the patient’s individualized ADL needs, including but not limited to, the Registrant’s level of assistance needed with showering, dressing, ambulating, transferring etc. </w:t>
      </w:r>
    </w:p>
    <w:p w14:paraId="6F5E17B8" w14:textId="77777777" w:rsidR="0073277E" w:rsidRPr="0073277E" w:rsidRDefault="0073277E" w:rsidP="0073277E">
      <w:pPr>
        <w:pStyle w:val="ListParagraph"/>
        <w:widowControl w:val="0"/>
        <w:numPr>
          <w:ilvl w:val="0"/>
          <w:numId w:val="12"/>
        </w:numPr>
        <w:autoSpaceDE w:val="0"/>
        <w:autoSpaceDN w:val="0"/>
        <w:adjustRightInd w:val="0"/>
        <w:spacing w:line="270" w:lineRule="exact"/>
        <w:ind w:left="720"/>
        <w:jc w:val="both"/>
        <w:rPr>
          <w:rFonts w:eastAsia="Times New Roman"/>
          <w:sz w:val="16"/>
          <w:szCs w:val="16"/>
        </w:rPr>
      </w:pPr>
      <w:r w:rsidRPr="0073277E">
        <w:rPr>
          <w:rFonts w:eastAsia="Times New Roman"/>
          <w:sz w:val="16"/>
          <w:szCs w:val="16"/>
        </w:rPr>
        <w:t>Recommendations to the Registrant’s physician are made based on the above assessments.</w:t>
      </w:r>
    </w:p>
    <w:p w14:paraId="07C0DDA4" w14:textId="77777777" w:rsidR="0073277E" w:rsidRPr="0073277E" w:rsidRDefault="0073277E" w:rsidP="0073277E">
      <w:pPr>
        <w:pStyle w:val="ListParagraph"/>
        <w:widowControl w:val="0"/>
        <w:numPr>
          <w:ilvl w:val="0"/>
          <w:numId w:val="12"/>
        </w:numPr>
        <w:autoSpaceDE w:val="0"/>
        <w:autoSpaceDN w:val="0"/>
        <w:adjustRightInd w:val="0"/>
        <w:spacing w:line="270" w:lineRule="exact"/>
        <w:ind w:left="720"/>
        <w:jc w:val="both"/>
        <w:rPr>
          <w:rFonts w:eastAsia="Times New Roman"/>
          <w:sz w:val="16"/>
          <w:szCs w:val="16"/>
        </w:rPr>
      </w:pPr>
      <w:r w:rsidRPr="0073277E">
        <w:rPr>
          <w:rFonts w:eastAsia="Times New Roman"/>
          <w:sz w:val="16"/>
          <w:szCs w:val="16"/>
        </w:rPr>
        <w:t>The Social Worker/Case Manger meets with the Registrants and conducts a thorough initial assessment and annually thereafter. The Social Assessment is Registrant centered, and identifies the following:</w:t>
      </w:r>
    </w:p>
    <w:p w14:paraId="0D03905B" w14:textId="77777777" w:rsidR="0073277E" w:rsidRPr="0073277E" w:rsidRDefault="0073277E" w:rsidP="0073277E">
      <w:pPr>
        <w:widowControl w:val="0"/>
        <w:numPr>
          <w:ilvl w:val="0"/>
          <w:numId w:val="11"/>
        </w:numPr>
        <w:autoSpaceDE w:val="0"/>
        <w:autoSpaceDN w:val="0"/>
        <w:adjustRightInd w:val="0"/>
        <w:spacing w:line="270" w:lineRule="exact"/>
        <w:jc w:val="both"/>
        <w:rPr>
          <w:rFonts w:eastAsia="Times New Roman"/>
          <w:sz w:val="16"/>
          <w:szCs w:val="16"/>
        </w:rPr>
      </w:pPr>
      <w:r w:rsidRPr="0073277E">
        <w:rPr>
          <w:rFonts w:eastAsia="Times New Roman"/>
          <w:sz w:val="16"/>
          <w:szCs w:val="16"/>
        </w:rPr>
        <w:t>Registrant routines, preferences, and dislikes</w:t>
      </w:r>
    </w:p>
    <w:p w14:paraId="5CC5BA3D" w14:textId="77777777" w:rsidR="0073277E" w:rsidRPr="0073277E" w:rsidRDefault="0073277E" w:rsidP="0073277E">
      <w:pPr>
        <w:widowControl w:val="0"/>
        <w:numPr>
          <w:ilvl w:val="0"/>
          <w:numId w:val="11"/>
        </w:numPr>
        <w:autoSpaceDE w:val="0"/>
        <w:autoSpaceDN w:val="0"/>
        <w:adjustRightInd w:val="0"/>
        <w:spacing w:line="270" w:lineRule="exact"/>
        <w:jc w:val="both"/>
        <w:rPr>
          <w:rFonts w:eastAsia="Times New Roman"/>
          <w:sz w:val="16"/>
          <w:szCs w:val="16"/>
        </w:rPr>
      </w:pPr>
      <w:r w:rsidRPr="0073277E">
        <w:rPr>
          <w:rFonts w:eastAsia="Times New Roman"/>
          <w:sz w:val="16"/>
          <w:szCs w:val="16"/>
        </w:rPr>
        <w:t xml:space="preserve">Registrant choices and ongoing discussions about their care </w:t>
      </w:r>
    </w:p>
    <w:p w14:paraId="2886A56E" w14:textId="77777777" w:rsidR="0073277E" w:rsidRPr="0073277E" w:rsidRDefault="0073277E" w:rsidP="0073277E">
      <w:pPr>
        <w:widowControl w:val="0"/>
        <w:numPr>
          <w:ilvl w:val="0"/>
          <w:numId w:val="11"/>
        </w:numPr>
        <w:autoSpaceDE w:val="0"/>
        <w:autoSpaceDN w:val="0"/>
        <w:adjustRightInd w:val="0"/>
        <w:spacing w:line="270" w:lineRule="exact"/>
        <w:jc w:val="both"/>
        <w:rPr>
          <w:rFonts w:eastAsia="Times New Roman"/>
          <w:sz w:val="16"/>
          <w:szCs w:val="16"/>
        </w:rPr>
      </w:pPr>
      <w:r w:rsidRPr="0073277E">
        <w:rPr>
          <w:rFonts w:eastAsia="Times New Roman"/>
          <w:sz w:val="16"/>
          <w:szCs w:val="16"/>
        </w:rPr>
        <w:t>Registrant rights and responsibilities (A copy of which is given to each Registrant upon admission and is also available in a Registrant common area).</w:t>
      </w:r>
    </w:p>
    <w:p w14:paraId="50853CAF" w14:textId="77777777" w:rsidR="0073277E" w:rsidRPr="0073277E" w:rsidRDefault="0073277E" w:rsidP="0073277E">
      <w:pPr>
        <w:pStyle w:val="ListParagraph"/>
        <w:widowControl w:val="0"/>
        <w:numPr>
          <w:ilvl w:val="0"/>
          <w:numId w:val="12"/>
        </w:numPr>
        <w:autoSpaceDE w:val="0"/>
        <w:autoSpaceDN w:val="0"/>
        <w:adjustRightInd w:val="0"/>
        <w:ind w:left="720"/>
        <w:jc w:val="both"/>
        <w:rPr>
          <w:rFonts w:eastAsia="Times New Roman"/>
          <w:sz w:val="16"/>
          <w:szCs w:val="16"/>
        </w:rPr>
      </w:pPr>
      <w:r w:rsidRPr="0073277E">
        <w:rPr>
          <w:rFonts w:eastAsia="Times New Roman"/>
          <w:sz w:val="16"/>
          <w:szCs w:val="16"/>
        </w:rPr>
        <w:t>Additionally, besides for the initial and annual assessments and care plan adjustments the person-centered care planning process is an ongoing process as needed for any changes to a Registrant preference, likes, dislikes or special requests. All such ongoing choices/changes and modifications are documented in the Registrants case notes and the care plan updated as needed.</w:t>
      </w:r>
    </w:p>
    <w:p w14:paraId="2275E99B" w14:textId="77777777" w:rsidR="0073277E" w:rsidRPr="0073277E" w:rsidRDefault="0073277E" w:rsidP="0073277E">
      <w:pPr>
        <w:pStyle w:val="ListParagraph"/>
        <w:widowControl w:val="0"/>
        <w:numPr>
          <w:ilvl w:val="0"/>
          <w:numId w:val="12"/>
        </w:numPr>
        <w:autoSpaceDE w:val="0"/>
        <w:autoSpaceDN w:val="0"/>
        <w:adjustRightInd w:val="0"/>
        <w:spacing w:line="270" w:lineRule="exact"/>
        <w:ind w:left="720"/>
        <w:jc w:val="both"/>
        <w:rPr>
          <w:rFonts w:eastAsia="Times New Roman"/>
          <w:sz w:val="16"/>
          <w:szCs w:val="16"/>
        </w:rPr>
      </w:pPr>
      <w:r w:rsidRPr="0073277E">
        <w:rPr>
          <w:rFonts w:eastAsia="Times New Roman"/>
          <w:sz w:val="16"/>
          <w:szCs w:val="16"/>
        </w:rPr>
        <w:t>In conjunction with the Registrant’s physician and the Registrant the individualized care plan and services plan is developed for the Agency to provide the individualized care necessary to meet these needs and goals of the Registrant. This is documented across the various components that make up the Registrant’s medical chart, including but not limited to, case management notes, UAS assessments, Med and Psych evaluations, and individualized care plan.</w:t>
      </w:r>
    </w:p>
    <w:p w14:paraId="208FA598" w14:textId="77777777" w:rsidR="0073277E" w:rsidRPr="0073277E" w:rsidRDefault="0073277E" w:rsidP="0073277E">
      <w:pPr>
        <w:pStyle w:val="ListParagraph"/>
        <w:numPr>
          <w:ilvl w:val="0"/>
          <w:numId w:val="12"/>
        </w:numPr>
        <w:ind w:left="720"/>
        <w:rPr>
          <w:rFonts w:eastAsia="Times New Roman"/>
          <w:sz w:val="16"/>
          <w:szCs w:val="16"/>
        </w:rPr>
      </w:pPr>
      <w:r w:rsidRPr="0073277E">
        <w:rPr>
          <w:rFonts w:eastAsia="Times New Roman"/>
          <w:sz w:val="16"/>
          <w:szCs w:val="16"/>
        </w:rPr>
        <w:t>Each member of the health care team, upon review of all components of the Registrant’s chart (assessments, case management notes, Plan of care, UAS) may recommend changes in the Plan of Treatment.  Changes in the medical treatment must be authorized by the physician of record or author.</w:t>
      </w:r>
    </w:p>
    <w:p w14:paraId="6A6A0BD5" w14:textId="77777777" w:rsidR="003443D2" w:rsidRPr="0073277E" w:rsidRDefault="003443D2" w:rsidP="0073277E">
      <w:pPr>
        <w:rPr>
          <w:sz w:val="20"/>
          <w:szCs w:val="20"/>
        </w:rPr>
      </w:pPr>
    </w:p>
    <w:sectPr w:rsidR="003443D2" w:rsidRPr="0073277E" w:rsidSect="0073277E">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7B253" w14:textId="77777777" w:rsidR="001049B1" w:rsidRDefault="001049B1" w:rsidP="001049B1">
      <w:r>
        <w:separator/>
      </w:r>
    </w:p>
  </w:endnote>
  <w:endnote w:type="continuationSeparator" w:id="0">
    <w:p w14:paraId="6E25D57E" w14:textId="77777777" w:rsidR="001049B1" w:rsidRDefault="001049B1" w:rsidP="0010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E7BB2" w14:textId="77777777" w:rsidR="003F16DD" w:rsidRDefault="003F16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55B03" w14:textId="77777777" w:rsidR="003F16DD" w:rsidRDefault="003F16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5038F" w14:textId="77777777" w:rsidR="003F16DD" w:rsidRDefault="003F1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85BDF" w14:textId="77777777" w:rsidR="001049B1" w:rsidRDefault="001049B1" w:rsidP="001049B1">
      <w:r>
        <w:separator/>
      </w:r>
    </w:p>
  </w:footnote>
  <w:footnote w:type="continuationSeparator" w:id="0">
    <w:p w14:paraId="49E4F089" w14:textId="77777777" w:rsidR="001049B1" w:rsidRDefault="001049B1" w:rsidP="0010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03206" w14:textId="77777777" w:rsidR="003F16DD" w:rsidRDefault="003F1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9596D" w14:textId="3E90C398" w:rsidR="001049B1" w:rsidRDefault="001049B1" w:rsidP="001049B1">
    <w:pPr>
      <w:pStyle w:val="Header"/>
      <w:jc w:val="center"/>
      <w:rPr>
        <w:b/>
        <w:bCs/>
      </w:rPr>
    </w:pPr>
    <w:r w:rsidRPr="001049B1">
      <w:rPr>
        <w:b/>
        <w:bCs/>
      </w:rPr>
      <w:t>Exhibit</w:t>
    </w:r>
    <w:r w:rsidR="003F16DD">
      <w:rPr>
        <w:b/>
        <w:bCs/>
      </w:rPr>
      <w:t xml:space="preserve"> 2</w:t>
    </w:r>
  </w:p>
  <w:tbl>
    <w:tblPr>
      <w:tblW w:w="8573"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4253"/>
    </w:tblGrid>
    <w:tr w:rsidR="001049B1" w:rsidRPr="000A551D" w14:paraId="39EFAE61" w14:textId="77777777" w:rsidTr="00182F80">
      <w:trPr>
        <w:trHeight w:val="530"/>
      </w:trPr>
      <w:tc>
        <w:tcPr>
          <w:tcW w:w="4320" w:type="dxa"/>
        </w:tcPr>
        <w:p w14:paraId="041D621B" w14:textId="77777777" w:rsidR="001049B1" w:rsidRPr="0073277E" w:rsidRDefault="001049B1" w:rsidP="00182F80">
          <w:pPr>
            <w:keepNext/>
            <w:outlineLvl w:val="0"/>
            <w:rPr>
              <w:rFonts w:eastAsia="Times New Roman"/>
              <w:b/>
              <w:bCs/>
              <w:sz w:val="20"/>
              <w:szCs w:val="20"/>
            </w:rPr>
          </w:pPr>
          <w:r w:rsidRPr="0073277E">
            <w:rPr>
              <w:rFonts w:eastAsia="Times New Roman"/>
              <w:b/>
              <w:bCs/>
              <w:sz w:val="20"/>
              <w:szCs w:val="20"/>
            </w:rPr>
            <w:t>FACILITY NAME:</w:t>
          </w:r>
        </w:p>
        <w:p w14:paraId="75DF239B" w14:textId="708FCBCE" w:rsidR="001049B1" w:rsidRPr="0073277E" w:rsidRDefault="001049B1" w:rsidP="00182F80">
          <w:pPr>
            <w:rPr>
              <w:rFonts w:eastAsia="Times New Roman"/>
              <w:sz w:val="20"/>
              <w:szCs w:val="20"/>
            </w:rPr>
          </w:pPr>
          <w:r w:rsidRPr="0073277E">
            <w:rPr>
              <w:rFonts w:eastAsia="Times New Roman"/>
              <w:sz w:val="20"/>
              <w:szCs w:val="20"/>
            </w:rPr>
            <w:t>Bushwick Center</w:t>
          </w:r>
        </w:p>
      </w:tc>
      <w:tc>
        <w:tcPr>
          <w:tcW w:w="4253" w:type="dxa"/>
        </w:tcPr>
        <w:p w14:paraId="0C65D6D7" w14:textId="77777777" w:rsidR="001049B1" w:rsidRPr="0073277E" w:rsidRDefault="001049B1" w:rsidP="00182F80">
          <w:pPr>
            <w:keepNext/>
            <w:outlineLvl w:val="0"/>
            <w:rPr>
              <w:rFonts w:eastAsia="Times New Roman"/>
              <w:b/>
              <w:bCs/>
              <w:sz w:val="20"/>
              <w:szCs w:val="20"/>
            </w:rPr>
          </w:pPr>
          <w:r w:rsidRPr="0073277E">
            <w:rPr>
              <w:rFonts w:eastAsia="Times New Roman"/>
              <w:b/>
              <w:bCs/>
              <w:sz w:val="20"/>
              <w:szCs w:val="20"/>
            </w:rPr>
            <w:t>POLICY DISTRIBUTION:</w:t>
          </w:r>
        </w:p>
      </w:tc>
    </w:tr>
    <w:tr w:rsidR="001049B1" w:rsidRPr="000A551D" w14:paraId="778E8BF4" w14:textId="77777777" w:rsidTr="00182F80">
      <w:trPr>
        <w:trHeight w:val="502"/>
      </w:trPr>
      <w:tc>
        <w:tcPr>
          <w:tcW w:w="4320" w:type="dxa"/>
        </w:tcPr>
        <w:p w14:paraId="3B018286" w14:textId="77777777" w:rsidR="001049B1" w:rsidRPr="0073277E" w:rsidRDefault="001049B1" w:rsidP="00182F80">
          <w:pPr>
            <w:rPr>
              <w:rFonts w:eastAsia="Times New Roman"/>
              <w:b/>
              <w:bCs/>
              <w:sz w:val="20"/>
              <w:szCs w:val="20"/>
            </w:rPr>
          </w:pPr>
          <w:r w:rsidRPr="0073277E">
            <w:rPr>
              <w:rFonts w:eastAsia="Times New Roman"/>
              <w:b/>
              <w:bCs/>
              <w:sz w:val="20"/>
              <w:szCs w:val="20"/>
            </w:rPr>
            <w:t>DEPARTMENT:</w:t>
          </w:r>
        </w:p>
        <w:p w14:paraId="43F92CDD" w14:textId="77777777" w:rsidR="001049B1" w:rsidRPr="0073277E" w:rsidRDefault="001049B1" w:rsidP="00182F80">
          <w:pPr>
            <w:rPr>
              <w:rFonts w:eastAsia="Times New Roman"/>
              <w:b/>
              <w:bCs/>
              <w:sz w:val="20"/>
              <w:szCs w:val="20"/>
            </w:rPr>
          </w:pPr>
          <w:r w:rsidRPr="0073277E">
            <w:rPr>
              <w:rFonts w:eastAsia="Times New Roman"/>
              <w:b/>
              <w:bCs/>
              <w:sz w:val="20"/>
              <w:szCs w:val="20"/>
            </w:rPr>
            <w:t>Adult Day Health Care</w:t>
          </w:r>
        </w:p>
      </w:tc>
      <w:tc>
        <w:tcPr>
          <w:tcW w:w="4253" w:type="dxa"/>
        </w:tcPr>
        <w:p w14:paraId="493B007D" w14:textId="77777777" w:rsidR="001049B1" w:rsidRPr="0073277E" w:rsidRDefault="001049B1" w:rsidP="00182F80">
          <w:pPr>
            <w:rPr>
              <w:rFonts w:eastAsia="Times New Roman"/>
              <w:b/>
              <w:bCs/>
              <w:sz w:val="20"/>
              <w:szCs w:val="20"/>
            </w:rPr>
          </w:pPr>
          <w:r w:rsidRPr="0073277E">
            <w:rPr>
              <w:rFonts w:eastAsia="Times New Roman"/>
              <w:b/>
              <w:bCs/>
              <w:sz w:val="20"/>
              <w:szCs w:val="20"/>
            </w:rPr>
            <w:t>SUBJECT: HCBS</w:t>
          </w:r>
        </w:p>
      </w:tc>
    </w:tr>
  </w:tbl>
  <w:p w14:paraId="17787B42" w14:textId="77777777" w:rsidR="001049B1" w:rsidRPr="001049B1" w:rsidRDefault="001049B1" w:rsidP="001049B1">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D2AA3" w14:textId="77777777" w:rsidR="003F16DD" w:rsidRDefault="003F1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4A9D"/>
    <w:multiLevelType w:val="hybridMultilevel"/>
    <w:tmpl w:val="C3809746"/>
    <w:lvl w:ilvl="0" w:tplc="52C01D6C">
      <w:start w:val="1"/>
      <w:numFmt w:val="decimal"/>
      <w:lvlText w:val="%1."/>
      <w:lvlJc w:val="left"/>
      <w:pPr>
        <w:ind w:left="720" w:hanging="360"/>
      </w:pPr>
      <w:rPr>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82572"/>
    <w:multiLevelType w:val="hybridMultilevel"/>
    <w:tmpl w:val="728257E0"/>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36A7D"/>
    <w:multiLevelType w:val="hybridMultilevel"/>
    <w:tmpl w:val="DDF6D134"/>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832EF"/>
    <w:multiLevelType w:val="hybridMultilevel"/>
    <w:tmpl w:val="6B68CEC2"/>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203E91"/>
    <w:multiLevelType w:val="multilevel"/>
    <w:tmpl w:val="E1726A0A"/>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Wingdings" w:hAnsi="Wingding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7F7114C"/>
    <w:multiLevelType w:val="hybridMultilevel"/>
    <w:tmpl w:val="A32AFBD8"/>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4164EE"/>
    <w:multiLevelType w:val="hybridMultilevel"/>
    <w:tmpl w:val="DF706B38"/>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34199"/>
    <w:multiLevelType w:val="multilevel"/>
    <w:tmpl w:val="ED00DF50"/>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800"/>
        </w:tabs>
        <w:ind w:left="180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
      <w:lvlJc w:val="left"/>
      <w:pPr>
        <w:tabs>
          <w:tab w:val="num" w:pos="2880"/>
        </w:tabs>
        <w:ind w:left="2880" w:hanging="360"/>
      </w:pPr>
      <w:rPr>
        <w:rFonts w:ascii="Wingdings" w:hAnsi="Wingding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8" w15:restartNumberingAfterBreak="0">
    <w:nsid w:val="5954388B"/>
    <w:multiLevelType w:val="hybridMultilevel"/>
    <w:tmpl w:val="7CB6E3A4"/>
    <w:lvl w:ilvl="0" w:tplc="52C01D6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510449"/>
    <w:multiLevelType w:val="hybridMultilevel"/>
    <w:tmpl w:val="B5C007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B5C6912"/>
    <w:multiLevelType w:val="hybridMultilevel"/>
    <w:tmpl w:val="1CC87D72"/>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DD64100"/>
    <w:multiLevelType w:val="hybridMultilevel"/>
    <w:tmpl w:val="74EC04BE"/>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1"/>
  </w:num>
  <w:num w:numId="4">
    <w:abstractNumId w:val="6"/>
  </w:num>
  <w:num w:numId="5">
    <w:abstractNumId w:val="5"/>
  </w:num>
  <w:num w:numId="6">
    <w:abstractNumId w:val="8"/>
  </w:num>
  <w:num w:numId="7">
    <w:abstractNumId w:val="1"/>
  </w:num>
  <w:num w:numId="8">
    <w:abstractNumId w:val="0"/>
  </w:num>
  <w:num w:numId="9">
    <w:abstractNumId w:val="4"/>
  </w:num>
  <w:num w:numId="10">
    <w:abstractNumId w:val="10"/>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9B1"/>
    <w:rsid w:val="001049B1"/>
    <w:rsid w:val="00182F80"/>
    <w:rsid w:val="003443D2"/>
    <w:rsid w:val="003F16DD"/>
    <w:rsid w:val="0047392E"/>
    <w:rsid w:val="0073277E"/>
    <w:rsid w:val="008600ED"/>
    <w:rsid w:val="00D41000"/>
    <w:rsid w:val="00F02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86007"/>
  <w15:chartTrackingRefBased/>
  <w15:docId w15:val="{94BFECFA-1F0F-4363-9075-14451EE2F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9B1"/>
    <w:pPr>
      <w:spacing w:after="0" w:line="240"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9B1"/>
    <w:pPr>
      <w:ind w:left="720"/>
      <w:contextualSpacing/>
    </w:pPr>
  </w:style>
  <w:style w:type="paragraph" w:styleId="Header">
    <w:name w:val="header"/>
    <w:basedOn w:val="Normal"/>
    <w:link w:val="HeaderChar"/>
    <w:uiPriority w:val="99"/>
    <w:unhideWhenUsed/>
    <w:rsid w:val="001049B1"/>
    <w:pPr>
      <w:tabs>
        <w:tab w:val="center" w:pos="4680"/>
        <w:tab w:val="right" w:pos="9360"/>
      </w:tabs>
    </w:pPr>
  </w:style>
  <w:style w:type="character" w:customStyle="1" w:styleId="HeaderChar">
    <w:name w:val="Header Char"/>
    <w:basedOn w:val="DefaultParagraphFont"/>
    <w:link w:val="Header"/>
    <w:uiPriority w:val="99"/>
    <w:rsid w:val="001049B1"/>
    <w:rPr>
      <w:rFonts w:ascii="Times New Roman" w:hAnsi="Times New Roman" w:cs="Times New Roman"/>
      <w:sz w:val="24"/>
    </w:rPr>
  </w:style>
  <w:style w:type="paragraph" w:styleId="Footer">
    <w:name w:val="footer"/>
    <w:basedOn w:val="Normal"/>
    <w:link w:val="FooterChar"/>
    <w:uiPriority w:val="99"/>
    <w:unhideWhenUsed/>
    <w:rsid w:val="001049B1"/>
    <w:pPr>
      <w:tabs>
        <w:tab w:val="center" w:pos="4680"/>
        <w:tab w:val="right" w:pos="9360"/>
      </w:tabs>
    </w:pPr>
  </w:style>
  <w:style w:type="character" w:customStyle="1" w:styleId="FooterChar">
    <w:name w:val="Footer Char"/>
    <w:basedOn w:val="DefaultParagraphFont"/>
    <w:link w:val="Footer"/>
    <w:uiPriority w:val="99"/>
    <w:rsid w:val="001049B1"/>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516</Words>
  <Characters>2944</Characters>
  <Application>Microsoft Office Word</Application>
  <DocSecurity>0</DocSecurity>
  <Lines>24</Lines>
  <Paragraphs>6</Paragraphs>
  <ScaleCrop>false</ScaleCrop>
  <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Copperwheat, Maria (HEALTH)</dc:creator>
  <cp:keywords/>
  <dc:description/>
  <cp:lastModifiedBy>Copperwheat, Maria (HEALTH)</cp:lastModifiedBy>
  <cp:revision>4</cp:revision>
  <dcterms:created xsi:type="dcterms:W3CDTF">2022-03-04T14:42:00Z</dcterms:created>
  <dcterms:modified xsi:type="dcterms:W3CDTF">2022-03-04T14:44:00Z</dcterms:modified>
</cp:coreProperties>
</file>